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759" w:rsidRPr="00012ECD" w:rsidRDefault="008E1BBF" w:rsidP="008E1BBF">
      <w:pPr>
        <w:jc w:val="center"/>
        <w:rPr>
          <w:rFonts w:ascii="Times New Roman" w:hAnsi="Times New Roman" w:cs="Times New Roman"/>
          <w:b/>
          <w:sz w:val="24"/>
          <w:szCs w:val="24"/>
        </w:rPr>
      </w:pPr>
      <w:r w:rsidRPr="00012ECD">
        <w:rPr>
          <w:rFonts w:ascii="Times New Roman" w:hAnsi="Times New Roman" w:cs="Times New Roman"/>
          <w:b/>
          <w:sz w:val="24"/>
          <w:szCs w:val="24"/>
        </w:rPr>
        <w:t>Таблица изменений в Устав, предлагаемых к утверждению на Общем собрании членов СРО «</w:t>
      </w:r>
      <w:proofErr w:type="spellStart"/>
      <w:r w:rsidRPr="00012ECD">
        <w:rPr>
          <w:rFonts w:ascii="Times New Roman" w:hAnsi="Times New Roman" w:cs="Times New Roman"/>
          <w:b/>
          <w:sz w:val="24"/>
          <w:szCs w:val="24"/>
        </w:rPr>
        <w:t>МиР</w:t>
      </w:r>
      <w:proofErr w:type="spellEnd"/>
      <w:r w:rsidRPr="00012ECD">
        <w:rPr>
          <w:rFonts w:ascii="Times New Roman" w:hAnsi="Times New Roman" w:cs="Times New Roman"/>
          <w:b/>
          <w:sz w:val="24"/>
          <w:szCs w:val="24"/>
        </w:rPr>
        <w:t>».</w:t>
      </w:r>
    </w:p>
    <w:tbl>
      <w:tblPr>
        <w:tblStyle w:val="a3"/>
        <w:tblW w:w="0" w:type="auto"/>
        <w:tblLook w:val="04A0"/>
      </w:tblPr>
      <w:tblGrid>
        <w:gridCol w:w="4785"/>
        <w:gridCol w:w="4786"/>
      </w:tblGrid>
      <w:tr w:rsidR="008E1BBF" w:rsidRPr="00012ECD" w:rsidTr="008E1BBF">
        <w:tc>
          <w:tcPr>
            <w:tcW w:w="4785" w:type="dxa"/>
          </w:tcPr>
          <w:p w:rsidR="008E1BBF" w:rsidRPr="00012ECD" w:rsidRDefault="008E1BBF">
            <w:pPr>
              <w:rPr>
                <w:rFonts w:ascii="Times New Roman" w:hAnsi="Times New Roman" w:cs="Times New Roman"/>
                <w:b/>
                <w:sz w:val="24"/>
                <w:szCs w:val="24"/>
              </w:rPr>
            </w:pPr>
            <w:r w:rsidRPr="00012ECD">
              <w:rPr>
                <w:rFonts w:ascii="Times New Roman" w:hAnsi="Times New Roman" w:cs="Times New Roman"/>
                <w:b/>
                <w:sz w:val="24"/>
                <w:szCs w:val="24"/>
              </w:rPr>
              <w:t>Действующая редакция</w:t>
            </w:r>
          </w:p>
        </w:tc>
        <w:tc>
          <w:tcPr>
            <w:tcW w:w="4786" w:type="dxa"/>
          </w:tcPr>
          <w:p w:rsidR="008E1BBF" w:rsidRPr="00012ECD" w:rsidRDefault="008E1BBF">
            <w:pPr>
              <w:rPr>
                <w:rFonts w:ascii="Times New Roman" w:hAnsi="Times New Roman" w:cs="Times New Roman"/>
                <w:b/>
                <w:sz w:val="24"/>
                <w:szCs w:val="24"/>
              </w:rPr>
            </w:pPr>
            <w:r w:rsidRPr="00012ECD">
              <w:rPr>
                <w:rFonts w:ascii="Times New Roman" w:hAnsi="Times New Roman" w:cs="Times New Roman"/>
                <w:b/>
                <w:sz w:val="24"/>
                <w:szCs w:val="24"/>
              </w:rPr>
              <w:t>Новая редакция</w:t>
            </w:r>
          </w:p>
        </w:tc>
      </w:tr>
      <w:tr w:rsidR="008E1BBF" w:rsidRPr="00012ECD" w:rsidTr="008E1BBF">
        <w:tc>
          <w:tcPr>
            <w:tcW w:w="4785" w:type="dxa"/>
          </w:tcPr>
          <w:p w:rsidR="008E1BBF" w:rsidRPr="00012ECD" w:rsidRDefault="008E1BBF" w:rsidP="00012ECD">
            <w:pPr>
              <w:rPr>
                <w:rFonts w:ascii="Times New Roman" w:hAnsi="Times New Roman" w:cs="Times New Roman"/>
                <w:sz w:val="24"/>
                <w:szCs w:val="24"/>
              </w:rPr>
            </w:pPr>
            <w:r w:rsidRPr="00012ECD">
              <w:rPr>
                <w:rFonts w:ascii="Times New Roman" w:hAnsi="Times New Roman" w:cs="Times New Roman"/>
                <w:sz w:val="24"/>
                <w:szCs w:val="24"/>
              </w:rPr>
              <w:t>-</w:t>
            </w:r>
          </w:p>
        </w:tc>
        <w:tc>
          <w:tcPr>
            <w:tcW w:w="4786" w:type="dxa"/>
          </w:tcPr>
          <w:p w:rsidR="008E1BBF" w:rsidRPr="00012ECD" w:rsidRDefault="008E1BBF" w:rsidP="00012ECD">
            <w:pPr>
              <w:suppressAutoHyphens/>
              <w:ind w:right="53"/>
              <w:jc w:val="both"/>
              <w:rPr>
                <w:rFonts w:ascii="Times New Roman" w:eastAsia="Calibri" w:hAnsi="Times New Roman" w:cs="Times New Roman"/>
                <w:sz w:val="24"/>
                <w:szCs w:val="24"/>
              </w:rPr>
            </w:pPr>
            <w:r w:rsidRPr="00012ECD">
              <w:rPr>
                <w:rFonts w:ascii="Times New Roman" w:hAnsi="Times New Roman" w:cs="Times New Roman"/>
                <w:sz w:val="24"/>
                <w:szCs w:val="24"/>
              </w:rPr>
              <w:t xml:space="preserve">9.15. </w:t>
            </w:r>
            <w:r w:rsidRPr="00012ECD">
              <w:rPr>
                <w:rFonts w:ascii="Times New Roman" w:eastAsia="Calibri" w:hAnsi="Times New Roman" w:cs="Times New Roman"/>
                <w:sz w:val="24"/>
                <w:szCs w:val="24"/>
              </w:rPr>
              <w:t xml:space="preserve">Порядок созыва и иные вопросы проведения Общего собрания членов Союза определяются  внутренними документами Союза. </w:t>
            </w:r>
          </w:p>
          <w:p w:rsidR="008E1BBF" w:rsidRPr="00012ECD" w:rsidRDefault="008E1BBF" w:rsidP="00012ECD">
            <w:pPr>
              <w:suppressAutoHyphens/>
              <w:ind w:right="53"/>
              <w:jc w:val="both"/>
              <w:rPr>
                <w:rFonts w:ascii="Times New Roman" w:eastAsia="Calibri" w:hAnsi="Times New Roman" w:cs="Times New Roman"/>
                <w:sz w:val="24"/>
                <w:szCs w:val="24"/>
              </w:rPr>
            </w:pPr>
            <w:r w:rsidRPr="00012ECD">
              <w:rPr>
                <w:rFonts w:ascii="Times New Roman" w:hAnsi="Times New Roman" w:cs="Times New Roman"/>
                <w:sz w:val="24"/>
                <w:szCs w:val="24"/>
              </w:rPr>
              <w:t xml:space="preserve">9.16. </w:t>
            </w:r>
            <w:r w:rsidRPr="00012ECD">
              <w:rPr>
                <w:rFonts w:ascii="Times New Roman" w:eastAsia="Calibri" w:hAnsi="Times New Roman" w:cs="Times New Roman"/>
                <w:sz w:val="24"/>
                <w:szCs w:val="24"/>
              </w:rPr>
              <w:t xml:space="preserve">Если повестка дня Общего собрания членов Союза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w:t>
            </w:r>
            <w:proofErr w:type="gramStart"/>
            <w:r w:rsidRPr="00012ECD">
              <w:rPr>
                <w:rFonts w:ascii="Times New Roman" w:eastAsia="Calibri" w:hAnsi="Times New Roman" w:cs="Times New Roman"/>
                <w:sz w:val="24"/>
                <w:szCs w:val="24"/>
              </w:rPr>
              <w:t>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roofErr w:type="gramEnd"/>
          </w:p>
          <w:p w:rsidR="008E1BBF" w:rsidRPr="00012ECD" w:rsidRDefault="008E1BBF" w:rsidP="00012ECD">
            <w:pPr>
              <w:jc w:val="both"/>
              <w:rPr>
                <w:rFonts w:ascii="Times New Roman" w:eastAsia="Calibri" w:hAnsi="Times New Roman" w:cs="Times New Roman"/>
                <w:sz w:val="24"/>
                <w:szCs w:val="24"/>
              </w:rPr>
            </w:pPr>
            <w:r w:rsidRPr="00012ECD">
              <w:rPr>
                <w:rFonts w:ascii="Times New Roman" w:eastAsia="Calibri" w:hAnsi="Times New Roman" w:cs="Times New Roman"/>
                <w:sz w:val="24"/>
                <w:szCs w:val="24"/>
              </w:rPr>
              <w:t>9.1</w:t>
            </w:r>
            <w:r w:rsidRPr="00012ECD">
              <w:rPr>
                <w:rFonts w:ascii="Times New Roman" w:hAnsi="Times New Roman" w:cs="Times New Roman"/>
                <w:sz w:val="24"/>
                <w:szCs w:val="24"/>
              </w:rPr>
              <w:t>7</w:t>
            </w:r>
            <w:r w:rsidRPr="00012ECD">
              <w:rPr>
                <w:rFonts w:ascii="Times New Roman" w:eastAsia="Calibri" w:hAnsi="Times New Roman" w:cs="Times New Roman"/>
                <w:sz w:val="24"/>
                <w:szCs w:val="24"/>
              </w:rPr>
              <w:t xml:space="preserve">. При отсутствии кворума при проведении Общего собрания членов Союза, должно быть проведено повторное Общее собрание членов Союза с той же повесткой дня. </w:t>
            </w:r>
          </w:p>
          <w:p w:rsidR="008E1BBF" w:rsidRPr="00012ECD" w:rsidRDefault="008E1BBF" w:rsidP="00012ECD">
            <w:pPr>
              <w:jc w:val="both"/>
              <w:rPr>
                <w:rFonts w:ascii="Times New Roman" w:eastAsia="Calibri" w:hAnsi="Times New Roman" w:cs="Times New Roman"/>
                <w:sz w:val="24"/>
                <w:szCs w:val="24"/>
              </w:rPr>
            </w:pPr>
            <w:r w:rsidRPr="00012ECD">
              <w:rPr>
                <w:rFonts w:ascii="Times New Roman" w:eastAsia="Calibri" w:hAnsi="Times New Roman" w:cs="Times New Roman"/>
                <w:sz w:val="24"/>
                <w:szCs w:val="24"/>
              </w:rPr>
              <w:t>9.1</w:t>
            </w:r>
            <w:r w:rsidRPr="00012ECD">
              <w:rPr>
                <w:rFonts w:ascii="Times New Roman" w:hAnsi="Times New Roman" w:cs="Times New Roman"/>
                <w:sz w:val="24"/>
                <w:szCs w:val="24"/>
              </w:rPr>
              <w:t>8</w:t>
            </w:r>
            <w:r w:rsidRPr="00012ECD">
              <w:rPr>
                <w:rFonts w:ascii="Times New Roman" w:eastAsia="Calibri" w:hAnsi="Times New Roman" w:cs="Times New Roman"/>
                <w:sz w:val="24"/>
                <w:szCs w:val="24"/>
              </w:rPr>
              <w:t xml:space="preserve">. При отсутствии решений по определенным вопросам повестки Общего собрания членов Союза должно быть проведено повторное Общее собрание членов Союза с повесткой дня, включающей вопросы, решение по которым не было принято. </w:t>
            </w:r>
          </w:p>
          <w:p w:rsidR="008E1BBF" w:rsidRPr="00012ECD" w:rsidRDefault="008E1BBF" w:rsidP="00012ECD">
            <w:pPr>
              <w:jc w:val="both"/>
              <w:rPr>
                <w:rFonts w:ascii="Times New Roman" w:eastAsia="Calibri" w:hAnsi="Times New Roman" w:cs="Times New Roman"/>
                <w:sz w:val="24"/>
                <w:szCs w:val="24"/>
              </w:rPr>
            </w:pPr>
            <w:r w:rsidRPr="00012ECD">
              <w:rPr>
                <w:rFonts w:ascii="Times New Roman" w:eastAsia="Calibri" w:hAnsi="Times New Roman" w:cs="Times New Roman"/>
                <w:sz w:val="24"/>
                <w:szCs w:val="24"/>
              </w:rPr>
              <w:t>9.18. О созыве повторного Общего собрания члены Союза извещаются не позднее, чем за 15 (пятнадцать) календарных дней до даты проведения Общего собрания в порядке, определённом решением Совета Союза.</w:t>
            </w:r>
          </w:p>
          <w:p w:rsidR="008E1BBF" w:rsidRPr="00012ECD" w:rsidRDefault="008E1BBF" w:rsidP="00012ECD">
            <w:pPr>
              <w:rPr>
                <w:rFonts w:ascii="Times New Roman" w:hAnsi="Times New Roman" w:cs="Times New Roman"/>
                <w:sz w:val="24"/>
                <w:szCs w:val="24"/>
              </w:rPr>
            </w:pPr>
          </w:p>
        </w:tc>
      </w:tr>
      <w:tr w:rsidR="008E1BBF" w:rsidRPr="00012ECD" w:rsidTr="008E1BBF">
        <w:tc>
          <w:tcPr>
            <w:tcW w:w="4785" w:type="dxa"/>
          </w:tcPr>
          <w:p w:rsidR="008E1BBF" w:rsidRPr="00012ECD" w:rsidRDefault="008E1BBF" w:rsidP="00012ECD">
            <w:pPr>
              <w:jc w:val="both"/>
              <w:rPr>
                <w:rFonts w:ascii="Times New Roman" w:hAnsi="Times New Roman" w:cs="Times New Roman"/>
                <w:sz w:val="24"/>
                <w:szCs w:val="24"/>
              </w:rPr>
            </w:pPr>
            <w:r w:rsidRPr="00012ECD">
              <w:rPr>
                <w:rFonts w:ascii="Times New Roman" w:hAnsi="Times New Roman" w:cs="Times New Roman"/>
                <w:sz w:val="24"/>
                <w:szCs w:val="24"/>
              </w:rPr>
              <w:t xml:space="preserve">10.3.5. принятие решения о размещении и использовании средств компенсационного фонда; утверждение инвестиционной декларации об условиях и порядке размещения средств компенсационного фонда, а также требованиях к структуре и составу средств компенсационного фонда; </w:t>
            </w:r>
          </w:p>
          <w:p w:rsidR="008E1BBF" w:rsidRPr="00012ECD" w:rsidRDefault="008E1BBF" w:rsidP="00012ECD">
            <w:pPr>
              <w:jc w:val="both"/>
              <w:rPr>
                <w:rFonts w:ascii="Times New Roman" w:hAnsi="Times New Roman" w:cs="Times New Roman"/>
                <w:sz w:val="24"/>
                <w:szCs w:val="24"/>
              </w:rPr>
            </w:pPr>
            <w:r w:rsidRPr="00012ECD">
              <w:rPr>
                <w:rFonts w:ascii="Times New Roman" w:hAnsi="Times New Roman" w:cs="Times New Roman"/>
                <w:sz w:val="24"/>
                <w:szCs w:val="24"/>
              </w:rPr>
              <w:t xml:space="preserve">10.3.6. проведение конкурса среди управляющих компаний и специализированных депозитариев на </w:t>
            </w:r>
            <w:r w:rsidRPr="00012ECD">
              <w:rPr>
                <w:rFonts w:ascii="Times New Roman" w:hAnsi="Times New Roman" w:cs="Times New Roman"/>
                <w:sz w:val="24"/>
                <w:szCs w:val="24"/>
              </w:rPr>
              <w:lastRenderedPageBreak/>
              <w:t>размещение средств компенсационного фонда;</w:t>
            </w:r>
          </w:p>
        </w:tc>
        <w:tc>
          <w:tcPr>
            <w:tcW w:w="4786" w:type="dxa"/>
          </w:tcPr>
          <w:p w:rsidR="008E1BBF" w:rsidRPr="00012ECD" w:rsidRDefault="008E1BBF" w:rsidP="00012ECD">
            <w:pPr>
              <w:rPr>
                <w:rFonts w:ascii="Times New Roman" w:hAnsi="Times New Roman" w:cs="Times New Roman"/>
                <w:sz w:val="24"/>
                <w:szCs w:val="24"/>
              </w:rPr>
            </w:pPr>
            <w:r w:rsidRPr="00012ECD">
              <w:rPr>
                <w:rFonts w:ascii="Times New Roman" w:hAnsi="Times New Roman" w:cs="Times New Roman"/>
                <w:sz w:val="24"/>
                <w:szCs w:val="24"/>
              </w:rPr>
              <w:lastRenderedPageBreak/>
              <w:t>Исключены.</w:t>
            </w:r>
          </w:p>
        </w:tc>
      </w:tr>
      <w:tr w:rsidR="008E1BBF" w:rsidRPr="00012ECD" w:rsidTr="008E1BBF">
        <w:tc>
          <w:tcPr>
            <w:tcW w:w="4785" w:type="dxa"/>
          </w:tcPr>
          <w:p w:rsidR="008E1BBF" w:rsidRPr="00012ECD" w:rsidRDefault="008E1BBF" w:rsidP="00012ECD">
            <w:pPr>
              <w:jc w:val="both"/>
              <w:rPr>
                <w:rFonts w:ascii="Times New Roman" w:hAnsi="Times New Roman" w:cs="Times New Roman"/>
                <w:sz w:val="24"/>
                <w:szCs w:val="24"/>
              </w:rPr>
            </w:pPr>
            <w:r w:rsidRPr="00012ECD">
              <w:rPr>
                <w:rFonts w:ascii="Times New Roman" w:hAnsi="Times New Roman" w:cs="Times New Roman"/>
                <w:sz w:val="24"/>
                <w:szCs w:val="24"/>
              </w:rPr>
              <w:lastRenderedPageBreak/>
              <w:t>10.4.2. Независимые члены Совета должны составлять не менее 1/5 (одной пятой) членов Совета. Независимыми членами Совета считаются лица, не связанные трудовыми отношениями с Союзом и его членами</w:t>
            </w:r>
          </w:p>
        </w:tc>
        <w:tc>
          <w:tcPr>
            <w:tcW w:w="4786" w:type="dxa"/>
          </w:tcPr>
          <w:p w:rsidR="008E1BBF" w:rsidRPr="00012ECD" w:rsidRDefault="008E1BBF" w:rsidP="00012ECD">
            <w:pPr>
              <w:ind w:left="-5" w:right="53"/>
              <w:jc w:val="both"/>
              <w:rPr>
                <w:rFonts w:ascii="Times New Roman" w:eastAsia="Calibri" w:hAnsi="Times New Roman" w:cs="Times New Roman"/>
                <w:sz w:val="24"/>
                <w:szCs w:val="24"/>
              </w:rPr>
            </w:pPr>
            <w:r w:rsidRPr="00012ECD">
              <w:rPr>
                <w:rFonts w:ascii="Times New Roman" w:eastAsia="Calibri" w:hAnsi="Times New Roman" w:cs="Times New Roman"/>
                <w:sz w:val="24"/>
                <w:szCs w:val="24"/>
              </w:rPr>
              <w:t xml:space="preserve">10.4.2. Независимые члены Совета должны составлять не менее 1/5 (одной пятой) членов Совета. Независимыми членами Совета считаются лица, не связанные трудовыми отношениями с Союзом и его членами </w:t>
            </w:r>
          </w:p>
          <w:p w:rsidR="008E1BBF" w:rsidRPr="00012ECD" w:rsidRDefault="008E1BBF" w:rsidP="00012ECD">
            <w:pPr>
              <w:ind w:left="-5" w:right="53"/>
              <w:jc w:val="both"/>
              <w:rPr>
                <w:rFonts w:ascii="Times New Roman" w:eastAsia="Calibri" w:hAnsi="Times New Roman" w:cs="Times New Roman"/>
                <w:sz w:val="24"/>
                <w:szCs w:val="24"/>
              </w:rPr>
            </w:pPr>
            <w:proofErr w:type="gramStart"/>
            <w:r w:rsidRPr="00012ECD">
              <w:rPr>
                <w:rFonts w:ascii="Times New Roman" w:eastAsia="Calibri" w:hAnsi="Times New Roman" w:cs="Times New Roman"/>
                <w:sz w:val="24"/>
                <w:szCs w:val="24"/>
              </w:rPr>
              <w:t xml:space="preserve">В случае возникновения трудовых отношений между независимым членом Совета и членом Союза или Союзом, а также прекращения трудовых отношений между членом Совета и членом Союза или Союза, а также в случае исключения члена Союза, с которым у члена Совета существуют трудовые отношения из Государственного реестра </w:t>
            </w:r>
            <w:proofErr w:type="spellStart"/>
            <w:r w:rsidRPr="00012ECD">
              <w:rPr>
                <w:rFonts w:ascii="Times New Roman" w:eastAsia="Calibri" w:hAnsi="Times New Roman" w:cs="Times New Roman"/>
                <w:sz w:val="24"/>
                <w:szCs w:val="24"/>
              </w:rPr>
              <w:t>микрофинансовых</w:t>
            </w:r>
            <w:proofErr w:type="spellEnd"/>
            <w:r w:rsidRPr="00012ECD">
              <w:rPr>
                <w:rFonts w:ascii="Times New Roman" w:eastAsia="Calibri" w:hAnsi="Times New Roman" w:cs="Times New Roman"/>
                <w:sz w:val="24"/>
                <w:szCs w:val="24"/>
              </w:rPr>
              <w:t xml:space="preserve"> организаций, член Совета обязан в письменной форме предупредить Союз о возникновении указанных обстоятельств не</w:t>
            </w:r>
            <w:proofErr w:type="gramEnd"/>
            <w:r w:rsidRPr="00012ECD">
              <w:rPr>
                <w:rFonts w:ascii="Times New Roman" w:eastAsia="Calibri" w:hAnsi="Times New Roman" w:cs="Times New Roman"/>
                <w:sz w:val="24"/>
                <w:szCs w:val="24"/>
              </w:rPr>
              <w:t xml:space="preserve"> позднее 10 (десяти) рабочих дней с момента возникновения таких обстоятельств. После получения Союзом указанного письменного уведомления или получения Союзом информации об исключении члена Союза из Государственного реестра </w:t>
            </w:r>
            <w:proofErr w:type="spellStart"/>
            <w:r w:rsidRPr="00012ECD">
              <w:rPr>
                <w:rFonts w:ascii="Times New Roman" w:eastAsia="Calibri" w:hAnsi="Times New Roman" w:cs="Times New Roman"/>
                <w:sz w:val="24"/>
                <w:szCs w:val="24"/>
              </w:rPr>
              <w:t>микрофинансовых</w:t>
            </w:r>
            <w:proofErr w:type="spellEnd"/>
            <w:r w:rsidRPr="00012ECD">
              <w:rPr>
                <w:rFonts w:ascii="Times New Roman" w:eastAsia="Calibri" w:hAnsi="Times New Roman" w:cs="Times New Roman"/>
                <w:sz w:val="24"/>
                <w:szCs w:val="24"/>
              </w:rPr>
              <w:t xml:space="preserve"> организаций из иных официальных источников, полномочия члена Совета действуют до момента их исключения Общим собранием членов из числа членов Совета.</w:t>
            </w:r>
          </w:p>
          <w:p w:rsidR="008E1BBF" w:rsidRPr="00012ECD" w:rsidRDefault="008E1BBF" w:rsidP="00012ECD">
            <w:pPr>
              <w:rPr>
                <w:rFonts w:ascii="Times New Roman" w:hAnsi="Times New Roman" w:cs="Times New Roman"/>
                <w:sz w:val="24"/>
                <w:szCs w:val="24"/>
              </w:rPr>
            </w:pPr>
          </w:p>
        </w:tc>
      </w:tr>
      <w:tr w:rsidR="008E1BBF" w:rsidRPr="00012ECD" w:rsidTr="008E1BBF">
        <w:tc>
          <w:tcPr>
            <w:tcW w:w="4785" w:type="dxa"/>
          </w:tcPr>
          <w:p w:rsidR="008E1BBF" w:rsidRPr="00012ECD" w:rsidRDefault="008E1BBF" w:rsidP="00012ECD">
            <w:pPr>
              <w:jc w:val="both"/>
              <w:rPr>
                <w:rFonts w:ascii="Times New Roman" w:hAnsi="Times New Roman" w:cs="Times New Roman"/>
                <w:sz w:val="24"/>
                <w:szCs w:val="24"/>
              </w:rPr>
            </w:pPr>
            <w:r w:rsidRPr="00012ECD">
              <w:rPr>
                <w:rFonts w:ascii="Times New Roman" w:hAnsi="Times New Roman" w:cs="Times New Roman"/>
                <w:sz w:val="24"/>
                <w:szCs w:val="24"/>
              </w:rPr>
              <w:t>10.5. Члены Совета Союза, в том числе руководитель Совета Союза (Председатель Совета Союза)</w:t>
            </w:r>
            <w:proofErr w:type="gramStart"/>
            <w:r w:rsidRPr="00012ECD">
              <w:rPr>
                <w:rFonts w:ascii="Times New Roman" w:hAnsi="Times New Roman" w:cs="Times New Roman"/>
                <w:sz w:val="24"/>
                <w:szCs w:val="24"/>
              </w:rPr>
              <w:t>,и</w:t>
            </w:r>
            <w:proofErr w:type="gramEnd"/>
            <w:r w:rsidRPr="00012ECD">
              <w:rPr>
                <w:rFonts w:ascii="Times New Roman" w:hAnsi="Times New Roman" w:cs="Times New Roman"/>
                <w:sz w:val="24"/>
                <w:szCs w:val="24"/>
              </w:rPr>
              <w:t>збираются сроком на 3 (три) года и могут переизбираться неограниченное число раз. По решению Общего собрания членов Союза полномочия одного или нескольких членов Совета Союза могут быть прекращены досрочно.</w:t>
            </w:r>
          </w:p>
        </w:tc>
        <w:tc>
          <w:tcPr>
            <w:tcW w:w="4786" w:type="dxa"/>
          </w:tcPr>
          <w:p w:rsidR="008E1BBF" w:rsidRPr="00012ECD" w:rsidRDefault="008E1BBF" w:rsidP="00012ECD">
            <w:pPr>
              <w:ind w:left="-5" w:right="53"/>
              <w:jc w:val="both"/>
              <w:rPr>
                <w:rFonts w:ascii="Times New Roman" w:eastAsia="Calibri" w:hAnsi="Times New Roman" w:cs="Times New Roman"/>
                <w:sz w:val="24"/>
                <w:szCs w:val="24"/>
              </w:rPr>
            </w:pPr>
            <w:r w:rsidRPr="00012ECD">
              <w:rPr>
                <w:rFonts w:ascii="Times New Roman" w:eastAsia="Calibri" w:hAnsi="Times New Roman" w:cs="Times New Roman"/>
                <w:sz w:val="24"/>
                <w:szCs w:val="24"/>
              </w:rPr>
              <w:t>10.5. Члены Совета Союза, в том числе руководитель Совета Союза (Председатель Совета Союза)</w:t>
            </w:r>
            <w:proofErr w:type="gramStart"/>
            <w:r w:rsidRPr="00012ECD">
              <w:rPr>
                <w:rFonts w:ascii="Times New Roman" w:eastAsia="Calibri" w:hAnsi="Times New Roman" w:cs="Times New Roman"/>
                <w:sz w:val="24"/>
                <w:szCs w:val="24"/>
              </w:rPr>
              <w:t>,и</w:t>
            </w:r>
            <w:proofErr w:type="gramEnd"/>
            <w:r w:rsidRPr="00012ECD">
              <w:rPr>
                <w:rFonts w:ascii="Times New Roman" w:eastAsia="Calibri" w:hAnsi="Times New Roman" w:cs="Times New Roman"/>
                <w:sz w:val="24"/>
                <w:szCs w:val="24"/>
              </w:rPr>
              <w:t xml:space="preserve">збираются сроком на 5 (пять) лет и могут переизбираться неограниченное число раз. По решению Общего собрания членов Союза полномочия одного или нескольких членов Совета Союза могут быть прекращены досрочно. </w:t>
            </w:r>
          </w:p>
          <w:p w:rsidR="008E1BBF" w:rsidRPr="00012ECD" w:rsidRDefault="008E1BBF" w:rsidP="00012ECD">
            <w:pPr>
              <w:ind w:left="-5" w:right="53"/>
              <w:rPr>
                <w:rFonts w:ascii="Times New Roman" w:hAnsi="Times New Roman" w:cs="Times New Roman"/>
                <w:sz w:val="24"/>
                <w:szCs w:val="24"/>
              </w:rPr>
            </w:pPr>
          </w:p>
        </w:tc>
      </w:tr>
      <w:tr w:rsidR="008E1BBF" w:rsidRPr="00012ECD" w:rsidTr="008E1BBF">
        <w:tc>
          <w:tcPr>
            <w:tcW w:w="4785" w:type="dxa"/>
          </w:tcPr>
          <w:p w:rsidR="008E1BBF" w:rsidRPr="00012ECD" w:rsidRDefault="008E1BBF" w:rsidP="00012ECD">
            <w:pPr>
              <w:jc w:val="both"/>
              <w:rPr>
                <w:rFonts w:ascii="Times New Roman" w:hAnsi="Times New Roman" w:cs="Times New Roman"/>
                <w:sz w:val="24"/>
                <w:szCs w:val="24"/>
              </w:rPr>
            </w:pPr>
            <w:r w:rsidRPr="00012ECD">
              <w:rPr>
                <w:rFonts w:ascii="Times New Roman" w:hAnsi="Times New Roman" w:cs="Times New Roman"/>
                <w:sz w:val="24"/>
                <w:szCs w:val="24"/>
              </w:rPr>
              <w:t>10.6. Совет Союза избирает из своего состава Председателя Совета Союза.</w:t>
            </w:r>
          </w:p>
        </w:tc>
        <w:tc>
          <w:tcPr>
            <w:tcW w:w="4786" w:type="dxa"/>
          </w:tcPr>
          <w:p w:rsidR="008E1BBF" w:rsidRPr="00012ECD" w:rsidRDefault="008E1BBF" w:rsidP="00012ECD">
            <w:pPr>
              <w:ind w:left="-5" w:right="53"/>
              <w:jc w:val="both"/>
              <w:rPr>
                <w:rFonts w:ascii="Times New Roman" w:eastAsia="Calibri" w:hAnsi="Times New Roman" w:cs="Times New Roman"/>
                <w:sz w:val="24"/>
                <w:szCs w:val="24"/>
              </w:rPr>
            </w:pPr>
            <w:r w:rsidRPr="00012ECD">
              <w:rPr>
                <w:rFonts w:ascii="Times New Roman" w:eastAsia="Calibri" w:hAnsi="Times New Roman" w:cs="Times New Roman"/>
                <w:sz w:val="24"/>
                <w:szCs w:val="24"/>
              </w:rPr>
              <w:t xml:space="preserve">10.6. Совет Союза избирает из своего состава Председателя Совета Союза. </w:t>
            </w:r>
          </w:p>
          <w:p w:rsidR="008E1BBF" w:rsidRPr="00012ECD" w:rsidRDefault="008E1BBF" w:rsidP="00012ECD">
            <w:pPr>
              <w:ind w:left="-5" w:right="53"/>
              <w:jc w:val="both"/>
              <w:rPr>
                <w:rFonts w:ascii="Times New Roman" w:eastAsia="Calibri" w:hAnsi="Times New Roman" w:cs="Times New Roman"/>
                <w:sz w:val="24"/>
                <w:szCs w:val="24"/>
              </w:rPr>
            </w:pPr>
            <w:r w:rsidRPr="00012ECD">
              <w:rPr>
                <w:rFonts w:ascii="Times New Roman" w:eastAsia="Calibri" w:hAnsi="Times New Roman" w:cs="Times New Roman"/>
                <w:sz w:val="24"/>
                <w:szCs w:val="24"/>
              </w:rPr>
              <w:t xml:space="preserve">При принятии Советом Союза решений Председатель Совета Союза обладает правом решающего голоса в случае </w:t>
            </w:r>
            <w:proofErr w:type="gramStart"/>
            <w:r w:rsidRPr="00012ECD">
              <w:rPr>
                <w:rFonts w:ascii="Times New Roman" w:eastAsia="Calibri" w:hAnsi="Times New Roman" w:cs="Times New Roman"/>
                <w:sz w:val="24"/>
                <w:szCs w:val="24"/>
              </w:rPr>
              <w:t>равенства голосов членов Совета Союза</w:t>
            </w:r>
            <w:proofErr w:type="gramEnd"/>
            <w:r w:rsidRPr="00012ECD">
              <w:rPr>
                <w:rFonts w:ascii="Times New Roman" w:eastAsia="Calibri" w:hAnsi="Times New Roman" w:cs="Times New Roman"/>
                <w:sz w:val="24"/>
                <w:szCs w:val="24"/>
              </w:rPr>
              <w:t>.</w:t>
            </w:r>
          </w:p>
          <w:p w:rsidR="008E1BBF" w:rsidRPr="00012ECD" w:rsidRDefault="008E1BBF" w:rsidP="00012ECD">
            <w:pPr>
              <w:rPr>
                <w:rFonts w:ascii="Times New Roman" w:hAnsi="Times New Roman" w:cs="Times New Roman"/>
                <w:sz w:val="24"/>
                <w:szCs w:val="24"/>
              </w:rPr>
            </w:pPr>
          </w:p>
        </w:tc>
      </w:tr>
      <w:tr w:rsidR="008E1BBF" w:rsidRPr="00012ECD" w:rsidTr="008E1BBF">
        <w:tc>
          <w:tcPr>
            <w:tcW w:w="4785" w:type="dxa"/>
          </w:tcPr>
          <w:p w:rsidR="008E1BBF" w:rsidRPr="00012ECD" w:rsidRDefault="008E1BBF" w:rsidP="00012ECD">
            <w:pPr>
              <w:jc w:val="both"/>
              <w:rPr>
                <w:rFonts w:ascii="Times New Roman" w:hAnsi="Times New Roman" w:cs="Times New Roman"/>
                <w:sz w:val="24"/>
                <w:szCs w:val="24"/>
              </w:rPr>
            </w:pPr>
            <w:r w:rsidRPr="00012ECD">
              <w:rPr>
                <w:rFonts w:ascii="Times New Roman" w:hAnsi="Times New Roman" w:cs="Times New Roman"/>
                <w:sz w:val="24"/>
                <w:szCs w:val="24"/>
              </w:rPr>
              <w:t xml:space="preserve">10.14. Решения Совета Союза принимаются большинством голосов членов Совета </w:t>
            </w:r>
            <w:r w:rsidRPr="00012ECD">
              <w:rPr>
                <w:rFonts w:ascii="Times New Roman" w:hAnsi="Times New Roman" w:cs="Times New Roman"/>
                <w:sz w:val="24"/>
                <w:szCs w:val="24"/>
              </w:rPr>
              <w:lastRenderedPageBreak/>
              <w:t>Союза, принимающих участие в заседании. Каждый член Совета Союза при голосовании имеет один голос. Передача права голоса членом Совета Союза иному лицу, в том числе другому члену Совета Союза, не допускается.</w:t>
            </w:r>
          </w:p>
        </w:tc>
        <w:tc>
          <w:tcPr>
            <w:tcW w:w="4786" w:type="dxa"/>
          </w:tcPr>
          <w:p w:rsidR="008E1BBF" w:rsidRPr="00012ECD" w:rsidRDefault="008E1BBF" w:rsidP="00012ECD">
            <w:pPr>
              <w:ind w:left="-5" w:right="53"/>
              <w:jc w:val="both"/>
              <w:rPr>
                <w:rFonts w:ascii="Times New Roman" w:eastAsia="Calibri" w:hAnsi="Times New Roman" w:cs="Times New Roman"/>
                <w:sz w:val="24"/>
                <w:szCs w:val="24"/>
              </w:rPr>
            </w:pPr>
            <w:r w:rsidRPr="00012ECD">
              <w:rPr>
                <w:rFonts w:ascii="Times New Roman" w:eastAsia="Calibri" w:hAnsi="Times New Roman" w:cs="Times New Roman"/>
                <w:sz w:val="24"/>
                <w:szCs w:val="24"/>
              </w:rPr>
              <w:lastRenderedPageBreak/>
              <w:t xml:space="preserve">10.14. Решения Совета Союза принимаются большинством голосов членов Совета </w:t>
            </w:r>
            <w:r w:rsidRPr="00012ECD">
              <w:rPr>
                <w:rFonts w:ascii="Times New Roman" w:eastAsia="Calibri" w:hAnsi="Times New Roman" w:cs="Times New Roman"/>
                <w:sz w:val="24"/>
                <w:szCs w:val="24"/>
              </w:rPr>
              <w:lastRenderedPageBreak/>
              <w:t xml:space="preserve">Союза, принимающих участие в заседании. Каждый член Совета Союза при голосовании имеет один голос. Передача права голоса членом Совета Союза иному лицу, в том числе другому члену Совета Союза, не допускается. </w:t>
            </w:r>
          </w:p>
          <w:p w:rsidR="008E1BBF" w:rsidRPr="00012ECD" w:rsidRDefault="008E1BBF" w:rsidP="00012ECD">
            <w:pPr>
              <w:ind w:left="-5" w:right="53"/>
              <w:jc w:val="both"/>
              <w:rPr>
                <w:rFonts w:ascii="Times New Roman" w:eastAsia="Calibri" w:hAnsi="Times New Roman" w:cs="Times New Roman"/>
                <w:sz w:val="24"/>
                <w:szCs w:val="24"/>
              </w:rPr>
            </w:pPr>
            <w:r w:rsidRPr="00012ECD">
              <w:rPr>
                <w:rFonts w:ascii="Times New Roman" w:eastAsia="Calibri" w:hAnsi="Times New Roman" w:cs="Times New Roman"/>
                <w:sz w:val="24"/>
                <w:szCs w:val="24"/>
              </w:rPr>
              <w:t>10.14.1. При голосовании (подсчете кворума) не учитываются:</w:t>
            </w:r>
          </w:p>
          <w:p w:rsidR="008E1BBF" w:rsidRPr="00012ECD" w:rsidRDefault="008E1BBF" w:rsidP="00012ECD">
            <w:pPr>
              <w:ind w:left="-5" w:right="53"/>
              <w:jc w:val="both"/>
              <w:rPr>
                <w:rFonts w:ascii="Times New Roman" w:eastAsia="Calibri" w:hAnsi="Times New Roman" w:cs="Times New Roman"/>
                <w:sz w:val="24"/>
                <w:szCs w:val="24"/>
              </w:rPr>
            </w:pPr>
            <w:r w:rsidRPr="00012ECD">
              <w:rPr>
                <w:rFonts w:ascii="Times New Roman" w:eastAsia="Calibri" w:hAnsi="Times New Roman" w:cs="Times New Roman"/>
                <w:sz w:val="24"/>
                <w:szCs w:val="24"/>
              </w:rPr>
              <w:t xml:space="preserve">10.14.1.1. голоса выбывших членов Союза; </w:t>
            </w:r>
          </w:p>
          <w:p w:rsidR="008E1BBF" w:rsidRPr="00012ECD" w:rsidRDefault="008E1BBF" w:rsidP="00012ECD">
            <w:pPr>
              <w:ind w:left="-5" w:right="53"/>
              <w:jc w:val="both"/>
              <w:rPr>
                <w:rFonts w:ascii="Times New Roman" w:eastAsia="Calibri" w:hAnsi="Times New Roman" w:cs="Times New Roman"/>
                <w:sz w:val="24"/>
                <w:szCs w:val="24"/>
              </w:rPr>
            </w:pPr>
            <w:r w:rsidRPr="00012ECD">
              <w:rPr>
                <w:rFonts w:ascii="Times New Roman" w:eastAsia="Calibri" w:hAnsi="Times New Roman" w:cs="Times New Roman"/>
                <w:sz w:val="24"/>
                <w:szCs w:val="24"/>
              </w:rPr>
              <w:t>10.14.1.2. голоса членов Совета, изъявивших желание добровольно выйти из состава Совета;</w:t>
            </w:r>
          </w:p>
          <w:p w:rsidR="008E1BBF" w:rsidRPr="00012ECD" w:rsidRDefault="008E1BBF" w:rsidP="00012ECD">
            <w:pPr>
              <w:ind w:left="-5" w:right="53"/>
              <w:jc w:val="both"/>
              <w:rPr>
                <w:rFonts w:ascii="Times New Roman" w:eastAsia="Calibri" w:hAnsi="Times New Roman" w:cs="Times New Roman"/>
                <w:sz w:val="24"/>
                <w:szCs w:val="24"/>
              </w:rPr>
            </w:pPr>
            <w:r w:rsidRPr="00012ECD">
              <w:rPr>
                <w:rFonts w:ascii="Times New Roman" w:eastAsia="Calibri" w:hAnsi="Times New Roman" w:cs="Times New Roman"/>
                <w:sz w:val="24"/>
                <w:szCs w:val="24"/>
              </w:rPr>
              <w:t xml:space="preserve">10.14.1.3. голоса членов Совета, по которым инициирована процедура созыва Общего собрания членов Союза для принятия решения об исключении данных членов Совета из состава Совета Союза; </w:t>
            </w:r>
          </w:p>
          <w:p w:rsidR="008E1BBF" w:rsidRPr="00012ECD" w:rsidRDefault="008E1BBF" w:rsidP="00012ECD">
            <w:pPr>
              <w:ind w:left="-5" w:right="53"/>
              <w:jc w:val="both"/>
              <w:rPr>
                <w:rFonts w:ascii="Times New Roman" w:eastAsia="Calibri" w:hAnsi="Times New Roman" w:cs="Times New Roman"/>
                <w:sz w:val="24"/>
                <w:szCs w:val="24"/>
              </w:rPr>
            </w:pPr>
            <w:r w:rsidRPr="00012ECD">
              <w:rPr>
                <w:rFonts w:ascii="Times New Roman" w:eastAsia="Calibri" w:hAnsi="Times New Roman" w:cs="Times New Roman"/>
                <w:sz w:val="24"/>
                <w:szCs w:val="24"/>
              </w:rPr>
              <w:t>10.14.2. Под выбывшими членами Совета Союза следует понимать лиц, выбывших из состава Совета Союза в связи с их смертью, признанием их в судебном порядке недееспособными или безвестно отсутствующими, лиц, которые перестали соответствовать требованиям подпункта 3 пункта 10.4.3 Устава;</w:t>
            </w:r>
          </w:p>
          <w:p w:rsidR="008E1BBF" w:rsidRPr="00012ECD" w:rsidRDefault="008E1BBF" w:rsidP="00012ECD">
            <w:pPr>
              <w:ind w:left="-5" w:right="53"/>
              <w:jc w:val="both"/>
              <w:rPr>
                <w:rFonts w:ascii="Times New Roman" w:eastAsia="Calibri" w:hAnsi="Times New Roman" w:cs="Times New Roman"/>
                <w:sz w:val="24"/>
                <w:szCs w:val="24"/>
              </w:rPr>
            </w:pPr>
            <w:r w:rsidRPr="00012ECD">
              <w:rPr>
                <w:rFonts w:ascii="Times New Roman" w:eastAsia="Calibri" w:hAnsi="Times New Roman" w:cs="Times New Roman"/>
                <w:sz w:val="24"/>
                <w:szCs w:val="24"/>
              </w:rPr>
              <w:t xml:space="preserve">10.14.3. </w:t>
            </w:r>
            <w:proofErr w:type="gramStart"/>
            <w:r w:rsidRPr="00012ECD">
              <w:rPr>
                <w:rFonts w:ascii="Times New Roman" w:eastAsia="Calibri" w:hAnsi="Times New Roman" w:cs="Times New Roman"/>
                <w:sz w:val="24"/>
                <w:szCs w:val="24"/>
              </w:rPr>
              <w:t>В случае досрочного прекращения полномочий членов Совета Союза, по основаниям, указанным в п. 10.14.1 Устава Союза и  ведущего к нарушению требований законодательства РФ и Устава Союза к численному составу Совета Союза или установленному в процентном соотношении количеству независимых членов Совета Союза и, следовательно, отсутствию кворума при голосовании Совета Союза, по инициативе Совета Союза или по инициативе Директора Союза созывается внеочередное</w:t>
            </w:r>
            <w:proofErr w:type="gramEnd"/>
            <w:r w:rsidRPr="00012ECD">
              <w:rPr>
                <w:rFonts w:ascii="Times New Roman" w:eastAsia="Calibri" w:hAnsi="Times New Roman" w:cs="Times New Roman"/>
                <w:sz w:val="24"/>
                <w:szCs w:val="24"/>
              </w:rPr>
              <w:t xml:space="preserve"> Общее собрание членов Союза для избрания в Совет новых членов. До принятия Общим собранием членов Союза решения по избранию в Совет </w:t>
            </w:r>
            <w:proofErr w:type="gramStart"/>
            <w:r w:rsidRPr="00012ECD">
              <w:rPr>
                <w:rFonts w:ascii="Times New Roman" w:eastAsia="Calibri" w:hAnsi="Times New Roman" w:cs="Times New Roman"/>
                <w:sz w:val="24"/>
                <w:szCs w:val="24"/>
              </w:rPr>
              <w:t>Союза новых членов Совета полномочия действующего состава Совета Союза</w:t>
            </w:r>
            <w:proofErr w:type="gramEnd"/>
            <w:r w:rsidRPr="00012ECD">
              <w:rPr>
                <w:rFonts w:ascii="Times New Roman" w:eastAsia="Calibri" w:hAnsi="Times New Roman" w:cs="Times New Roman"/>
                <w:sz w:val="24"/>
                <w:szCs w:val="24"/>
              </w:rPr>
              <w:t xml:space="preserve"> и принятые им решения являются легитимными;</w:t>
            </w:r>
          </w:p>
          <w:p w:rsidR="008E1BBF" w:rsidRPr="00012ECD" w:rsidRDefault="008E1BBF" w:rsidP="00012ECD">
            <w:pPr>
              <w:ind w:left="-5" w:right="53"/>
              <w:jc w:val="both"/>
              <w:rPr>
                <w:rFonts w:ascii="Times New Roman" w:eastAsia="Calibri" w:hAnsi="Times New Roman" w:cs="Times New Roman"/>
                <w:sz w:val="24"/>
                <w:szCs w:val="24"/>
              </w:rPr>
            </w:pPr>
            <w:r w:rsidRPr="00012ECD">
              <w:rPr>
                <w:rFonts w:ascii="Times New Roman" w:eastAsia="Calibri" w:hAnsi="Times New Roman" w:cs="Times New Roman"/>
                <w:sz w:val="24"/>
                <w:szCs w:val="24"/>
              </w:rPr>
              <w:t xml:space="preserve">10.14.4. </w:t>
            </w:r>
            <w:proofErr w:type="gramStart"/>
            <w:r w:rsidRPr="00012ECD">
              <w:rPr>
                <w:rFonts w:ascii="Times New Roman" w:eastAsia="Calibri" w:hAnsi="Times New Roman" w:cs="Times New Roman"/>
                <w:sz w:val="24"/>
                <w:szCs w:val="24"/>
              </w:rPr>
              <w:t xml:space="preserve">В случае истечения срока полномочий членов Совета Союза, ведущего к нарушению требований законодательства РФ и Устава Союза к численному составу Совета Союза или установленному в процентном соотношении количеству независимых </w:t>
            </w:r>
            <w:r w:rsidRPr="00012ECD">
              <w:rPr>
                <w:rFonts w:ascii="Times New Roman" w:eastAsia="Calibri" w:hAnsi="Times New Roman" w:cs="Times New Roman"/>
                <w:sz w:val="24"/>
                <w:szCs w:val="24"/>
              </w:rPr>
              <w:lastRenderedPageBreak/>
              <w:t>членов Совета Союза и отсутствию кворума при голосовании Совета Союза, по инициативе Совета Союза или по инициативе Директора Союза созывается внеочередное Общее собрание членов Союза для переизбрания в Совет данных членов</w:t>
            </w:r>
            <w:proofErr w:type="gramEnd"/>
            <w:r w:rsidRPr="00012ECD">
              <w:rPr>
                <w:rFonts w:ascii="Times New Roman" w:eastAsia="Calibri" w:hAnsi="Times New Roman" w:cs="Times New Roman"/>
                <w:sz w:val="24"/>
                <w:szCs w:val="24"/>
              </w:rPr>
              <w:t xml:space="preserve"> Совета Союза, при наличии их согласия. </w:t>
            </w:r>
          </w:p>
          <w:p w:rsidR="008E1BBF" w:rsidRPr="00012ECD" w:rsidRDefault="008E1BBF" w:rsidP="00012ECD">
            <w:pPr>
              <w:ind w:left="-5" w:right="53"/>
              <w:jc w:val="both"/>
              <w:rPr>
                <w:rFonts w:ascii="Times New Roman" w:eastAsia="Calibri" w:hAnsi="Times New Roman" w:cs="Times New Roman"/>
                <w:sz w:val="24"/>
                <w:szCs w:val="24"/>
              </w:rPr>
            </w:pPr>
            <w:r w:rsidRPr="00012ECD">
              <w:rPr>
                <w:rFonts w:ascii="Times New Roman" w:eastAsia="Calibri" w:hAnsi="Times New Roman" w:cs="Times New Roman"/>
                <w:sz w:val="24"/>
                <w:szCs w:val="24"/>
              </w:rPr>
              <w:t xml:space="preserve">10.14.5. По случаям, указанным в п.п. 10.14.3. и 10.14.4. Устава, внеочередное Общее собрание членов созывается в 30-дневный срок </w:t>
            </w:r>
            <w:proofErr w:type="gramStart"/>
            <w:r w:rsidRPr="00012ECD">
              <w:rPr>
                <w:rFonts w:ascii="Times New Roman" w:eastAsia="Calibri" w:hAnsi="Times New Roman" w:cs="Times New Roman"/>
                <w:sz w:val="24"/>
                <w:szCs w:val="24"/>
              </w:rPr>
              <w:t>с даты появления</w:t>
            </w:r>
            <w:proofErr w:type="gramEnd"/>
            <w:r w:rsidRPr="00012ECD">
              <w:rPr>
                <w:rFonts w:ascii="Times New Roman" w:eastAsia="Calibri" w:hAnsi="Times New Roman" w:cs="Times New Roman"/>
                <w:sz w:val="24"/>
                <w:szCs w:val="24"/>
              </w:rPr>
              <w:t xml:space="preserve"> указанных обстоятельств. </w:t>
            </w:r>
          </w:p>
          <w:p w:rsidR="008E1BBF" w:rsidRPr="00012ECD" w:rsidRDefault="008E1BBF" w:rsidP="00012ECD">
            <w:pPr>
              <w:ind w:left="-5" w:right="53"/>
              <w:jc w:val="both"/>
              <w:rPr>
                <w:rFonts w:ascii="Times New Roman" w:eastAsia="Calibri" w:hAnsi="Times New Roman" w:cs="Times New Roman"/>
                <w:sz w:val="24"/>
                <w:szCs w:val="24"/>
              </w:rPr>
            </w:pPr>
            <w:r w:rsidRPr="00012ECD">
              <w:rPr>
                <w:rFonts w:ascii="Times New Roman" w:eastAsia="Calibri" w:hAnsi="Times New Roman" w:cs="Times New Roman"/>
                <w:sz w:val="24"/>
                <w:szCs w:val="24"/>
              </w:rPr>
              <w:t xml:space="preserve">10.14.6. Совет Союза, не соответствующий требованиям к составу Совета Союза, предусмотренным п. 10.4.1 и 10.4.2 Устава, не вправе принимать решения по следующим вопросам: </w:t>
            </w:r>
          </w:p>
          <w:p w:rsidR="008E1BBF" w:rsidRPr="00012ECD" w:rsidRDefault="008E1BBF" w:rsidP="00012ECD">
            <w:pPr>
              <w:ind w:left="-5" w:right="53"/>
              <w:jc w:val="both"/>
              <w:rPr>
                <w:rFonts w:ascii="Times New Roman" w:eastAsia="Calibri" w:hAnsi="Times New Roman" w:cs="Times New Roman"/>
                <w:sz w:val="24"/>
                <w:szCs w:val="24"/>
              </w:rPr>
            </w:pPr>
            <w:r w:rsidRPr="00012ECD">
              <w:rPr>
                <w:rFonts w:ascii="Times New Roman" w:eastAsia="Calibri" w:hAnsi="Times New Roman" w:cs="Times New Roman"/>
                <w:sz w:val="24"/>
                <w:szCs w:val="24"/>
              </w:rPr>
              <w:t xml:space="preserve">- утверждение сметы Союза, внесение в нее изменений, утверждение годового отчета и годовой бухгалтерской (финансовой) отчетности Союза; </w:t>
            </w:r>
          </w:p>
          <w:p w:rsidR="008E1BBF" w:rsidRPr="00012ECD" w:rsidRDefault="008E1BBF" w:rsidP="00012ECD">
            <w:pPr>
              <w:ind w:left="-5" w:right="53"/>
              <w:jc w:val="both"/>
              <w:rPr>
                <w:rFonts w:ascii="Times New Roman" w:eastAsia="Calibri" w:hAnsi="Times New Roman" w:cs="Times New Roman"/>
                <w:sz w:val="24"/>
                <w:szCs w:val="24"/>
              </w:rPr>
            </w:pPr>
            <w:r w:rsidRPr="00012ECD">
              <w:rPr>
                <w:rFonts w:ascii="Times New Roman" w:eastAsia="Calibri" w:hAnsi="Times New Roman" w:cs="Times New Roman"/>
                <w:sz w:val="24"/>
                <w:szCs w:val="24"/>
              </w:rPr>
              <w:t xml:space="preserve">- утверждение крупных сделок в сумме свыше 20% (двадцати процентов) от балансовой стоимости активов Союза, одобрение сделок, предусмотренных статьей 27 Федерального закона от 12.01.1996 №7-ФЗ «О некоммерческих организациях»; </w:t>
            </w:r>
          </w:p>
          <w:p w:rsidR="008E1BBF" w:rsidRPr="00012ECD" w:rsidRDefault="008E1BBF" w:rsidP="00012ECD">
            <w:pPr>
              <w:ind w:left="-5" w:right="53"/>
              <w:jc w:val="both"/>
              <w:rPr>
                <w:rFonts w:ascii="Times New Roman" w:eastAsia="Calibri" w:hAnsi="Times New Roman" w:cs="Times New Roman"/>
                <w:sz w:val="24"/>
                <w:szCs w:val="24"/>
              </w:rPr>
            </w:pPr>
            <w:r w:rsidRPr="00012ECD">
              <w:rPr>
                <w:rFonts w:ascii="Times New Roman" w:eastAsia="Calibri" w:hAnsi="Times New Roman" w:cs="Times New Roman"/>
                <w:sz w:val="24"/>
                <w:szCs w:val="24"/>
              </w:rPr>
              <w:t>- утверждение размера или порядка расчета вступительных, периодических и дополнительных членских взносов и порядка их уплаты.</w:t>
            </w:r>
          </w:p>
          <w:p w:rsidR="008E1BBF" w:rsidRPr="00012ECD" w:rsidRDefault="008E1BBF" w:rsidP="00012ECD">
            <w:pPr>
              <w:jc w:val="both"/>
              <w:rPr>
                <w:rFonts w:ascii="Times New Roman" w:hAnsi="Times New Roman" w:cs="Times New Roman"/>
                <w:sz w:val="24"/>
                <w:szCs w:val="24"/>
              </w:rPr>
            </w:pPr>
          </w:p>
        </w:tc>
      </w:tr>
      <w:tr w:rsidR="008E1BBF" w:rsidRPr="00012ECD" w:rsidTr="008E1BBF">
        <w:tc>
          <w:tcPr>
            <w:tcW w:w="4785" w:type="dxa"/>
          </w:tcPr>
          <w:p w:rsidR="008E1BBF" w:rsidRPr="00012ECD" w:rsidRDefault="00012ECD" w:rsidP="00012ECD">
            <w:pPr>
              <w:jc w:val="both"/>
              <w:rPr>
                <w:rFonts w:ascii="Times New Roman" w:hAnsi="Times New Roman" w:cs="Times New Roman"/>
                <w:sz w:val="24"/>
                <w:szCs w:val="24"/>
              </w:rPr>
            </w:pPr>
            <w:r w:rsidRPr="00012ECD">
              <w:rPr>
                <w:rFonts w:ascii="Times New Roman" w:hAnsi="Times New Roman" w:cs="Times New Roman"/>
                <w:sz w:val="24"/>
                <w:szCs w:val="24"/>
              </w:rPr>
              <w:lastRenderedPageBreak/>
              <w:t>10.21. Совет вправе принять решение об исключении Члена Совета из состава Совета, в случае, если данный Член Совета не участвовал заседаниях Совета более двух раз подряд.</w:t>
            </w:r>
          </w:p>
        </w:tc>
        <w:tc>
          <w:tcPr>
            <w:tcW w:w="4786" w:type="dxa"/>
          </w:tcPr>
          <w:p w:rsidR="008E1BBF" w:rsidRPr="00012ECD" w:rsidRDefault="00012ECD" w:rsidP="00012ECD">
            <w:pPr>
              <w:jc w:val="both"/>
              <w:rPr>
                <w:rFonts w:ascii="Times New Roman" w:hAnsi="Times New Roman" w:cs="Times New Roman"/>
                <w:sz w:val="24"/>
                <w:szCs w:val="24"/>
              </w:rPr>
            </w:pPr>
            <w:r w:rsidRPr="00012ECD">
              <w:rPr>
                <w:rFonts w:ascii="Times New Roman" w:hAnsi="Times New Roman" w:cs="Times New Roman"/>
                <w:sz w:val="24"/>
                <w:szCs w:val="24"/>
              </w:rPr>
              <w:t>Исключена.</w:t>
            </w:r>
          </w:p>
        </w:tc>
      </w:tr>
      <w:tr w:rsidR="008E1BBF" w:rsidRPr="00012ECD" w:rsidTr="008E1BBF">
        <w:tc>
          <w:tcPr>
            <w:tcW w:w="4785" w:type="dxa"/>
          </w:tcPr>
          <w:p w:rsidR="008E1BBF" w:rsidRPr="00012ECD" w:rsidRDefault="00012ECD" w:rsidP="00012ECD">
            <w:pPr>
              <w:jc w:val="both"/>
              <w:rPr>
                <w:rFonts w:ascii="Times New Roman" w:hAnsi="Times New Roman" w:cs="Times New Roman"/>
                <w:sz w:val="24"/>
                <w:szCs w:val="24"/>
              </w:rPr>
            </w:pPr>
            <w:r w:rsidRPr="00012ECD">
              <w:rPr>
                <w:rFonts w:ascii="Times New Roman" w:hAnsi="Times New Roman" w:cs="Times New Roman"/>
                <w:sz w:val="24"/>
                <w:szCs w:val="24"/>
              </w:rPr>
              <w:t>-</w:t>
            </w:r>
          </w:p>
        </w:tc>
        <w:tc>
          <w:tcPr>
            <w:tcW w:w="4786" w:type="dxa"/>
          </w:tcPr>
          <w:p w:rsidR="00012ECD" w:rsidRPr="00012ECD" w:rsidRDefault="00012ECD" w:rsidP="00012ECD">
            <w:pPr>
              <w:ind w:left="-5" w:right="53"/>
              <w:jc w:val="both"/>
              <w:rPr>
                <w:rFonts w:ascii="Times New Roman" w:eastAsia="Calibri" w:hAnsi="Times New Roman" w:cs="Times New Roman"/>
                <w:sz w:val="24"/>
                <w:szCs w:val="24"/>
              </w:rPr>
            </w:pPr>
            <w:r w:rsidRPr="00012ECD">
              <w:rPr>
                <w:rFonts w:ascii="Times New Roman" w:eastAsia="Calibri" w:hAnsi="Times New Roman" w:cs="Times New Roman"/>
                <w:sz w:val="24"/>
                <w:szCs w:val="24"/>
              </w:rPr>
              <w:t>12.5.3. При голосовании (определении кворума) специализированных органов Союза  не учитываются:</w:t>
            </w:r>
          </w:p>
          <w:p w:rsidR="00012ECD" w:rsidRPr="00012ECD" w:rsidRDefault="00012ECD" w:rsidP="00012ECD">
            <w:pPr>
              <w:ind w:left="-5" w:right="53"/>
              <w:jc w:val="both"/>
              <w:rPr>
                <w:rFonts w:ascii="Times New Roman" w:eastAsia="Calibri" w:hAnsi="Times New Roman" w:cs="Times New Roman"/>
                <w:sz w:val="24"/>
                <w:szCs w:val="24"/>
              </w:rPr>
            </w:pPr>
            <w:r w:rsidRPr="00012ECD">
              <w:rPr>
                <w:rFonts w:ascii="Times New Roman" w:eastAsia="Calibri" w:hAnsi="Times New Roman" w:cs="Times New Roman"/>
                <w:sz w:val="24"/>
                <w:szCs w:val="24"/>
              </w:rPr>
              <w:t>12.5.3.1. голоса выбывших членов специализированных органов Союза;</w:t>
            </w:r>
          </w:p>
          <w:p w:rsidR="00012ECD" w:rsidRPr="00012ECD" w:rsidRDefault="00012ECD" w:rsidP="00012ECD">
            <w:pPr>
              <w:ind w:right="53"/>
              <w:jc w:val="both"/>
              <w:rPr>
                <w:rFonts w:ascii="Times New Roman" w:eastAsia="Calibri" w:hAnsi="Times New Roman" w:cs="Times New Roman"/>
                <w:sz w:val="24"/>
                <w:szCs w:val="24"/>
              </w:rPr>
            </w:pPr>
            <w:r w:rsidRPr="00012ECD">
              <w:rPr>
                <w:rFonts w:ascii="Times New Roman" w:eastAsia="Calibri" w:hAnsi="Times New Roman" w:cs="Times New Roman"/>
                <w:sz w:val="24"/>
                <w:szCs w:val="24"/>
              </w:rPr>
              <w:t>12.5.3.2. голоса членов специализированных органов Союза, изъявивших желание добровольно выйти из состава специализированного органа Союза;</w:t>
            </w:r>
          </w:p>
          <w:p w:rsidR="00012ECD" w:rsidRPr="00012ECD" w:rsidRDefault="00012ECD" w:rsidP="00012ECD">
            <w:pPr>
              <w:ind w:left="-5" w:right="53"/>
              <w:jc w:val="both"/>
              <w:rPr>
                <w:rFonts w:ascii="Times New Roman" w:eastAsia="Calibri" w:hAnsi="Times New Roman" w:cs="Times New Roman"/>
                <w:sz w:val="24"/>
                <w:szCs w:val="24"/>
              </w:rPr>
            </w:pPr>
            <w:r w:rsidRPr="00012ECD">
              <w:rPr>
                <w:rFonts w:ascii="Times New Roman" w:eastAsia="Calibri" w:hAnsi="Times New Roman" w:cs="Times New Roman"/>
                <w:sz w:val="24"/>
                <w:szCs w:val="24"/>
              </w:rPr>
              <w:t xml:space="preserve">12.5.3.3. голоса членов специализированных органов Союза, по которым Советом Союза принято решение </w:t>
            </w:r>
            <w:r w:rsidRPr="00012ECD">
              <w:rPr>
                <w:rFonts w:ascii="Times New Roman" w:eastAsia="Calibri" w:hAnsi="Times New Roman" w:cs="Times New Roman"/>
                <w:sz w:val="24"/>
                <w:szCs w:val="24"/>
              </w:rPr>
              <w:lastRenderedPageBreak/>
              <w:t>об исключении данных членов из состава специализированных органов Союза.</w:t>
            </w:r>
          </w:p>
          <w:p w:rsidR="00012ECD" w:rsidRPr="00012ECD" w:rsidRDefault="00012ECD" w:rsidP="00012ECD">
            <w:pPr>
              <w:ind w:left="-5" w:right="53"/>
              <w:jc w:val="both"/>
              <w:rPr>
                <w:rFonts w:ascii="Times New Roman" w:eastAsia="Calibri" w:hAnsi="Times New Roman" w:cs="Times New Roman"/>
                <w:sz w:val="24"/>
                <w:szCs w:val="24"/>
              </w:rPr>
            </w:pPr>
            <w:r w:rsidRPr="00012ECD">
              <w:rPr>
                <w:rFonts w:ascii="Times New Roman" w:eastAsia="Calibri" w:hAnsi="Times New Roman" w:cs="Times New Roman"/>
                <w:sz w:val="24"/>
                <w:szCs w:val="24"/>
              </w:rPr>
              <w:t xml:space="preserve">12.5.4. Под выбывшими членами специализированных органов Союза следует понимать лиц, выбывших из состава специализированных органов Союза в связи с их смертью, признанием их в судебном порядке недееспособными или безвестно отсутствующими. </w:t>
            </w:r>
          </w:p>
          <w:p w:rsidR="008E1BBF" w:rsidRPr="00012ECD" w:rsidRDefault="008E1BBF" w:rsidP="00012ECD">
            <w:pPr>
              <w:jc w:val="both"/>
              <w:rPr>
                <w:rFonts w:ascii="Times New Roman" w:hAnsi="Times New Roman" w:cs="Times New Roman"/>
                <w:sz w:val="24"/>
                <w:szCs w:val="24"/>
              </w:rPr>
            </w:pPr>
          </w:p>
        </w:tc>
      </w:tr>
    </w:tbl>
    <w:p w:rsidR="008E1BBF" w:rsidRDefault="008E1BBF" w:rsidP="00012ECD">
      <w:pPr>
        <w:jc w:val="both"/>
      </w:pPr>
    </w:p>
    <w:sectPr w:rsidR="008E1BBF" w:rsidSect="008667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9"/>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2"/>
      <w:numFmt w:val="decimal"/>
      <w:lvlText w:val="%1.%2."/>
      <w:lvlJc w:val="left"/>
      <w:pPr>
        <w:tabs>
          <w:tab w:val="num" w:pos="0"/>
        </w:tabs>
        <w:ind w:left="73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1">
    <w:nsid w:val="404A0B76"/>
    <w:multiLevelType w:val="multilevel"/>
    <w:tmpl w:val="54F4B01A"/>
    <w:lvl w:ilvl="0">
      <w:start w:val="9"/>
      <w:numFmt w:val="decimal"/>
      <w:lvlText w:val="%1."/>
      <w:lvlJc w:val="left"/>
      <w:pPr>
        <w:ind w:left="454" w:hanging="454"/>
      </w:pPr>
      <w:rPr>
        <w:rFonts w:hint="default"/>
      </w:rPr>
    </w:lvl>
    <w:lvl w:ilvl="1">
      <w:start w:val="15"/>
      <w:numFmt w:val="decimal"/>
      <w:lvlText w:val="%1.%2."/>
      <w:lvlJc w:val="left"/>
      <w:pPr>
        <w:ind w:left="824" w:hanging="454"/>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2">
    <w:nsid w:val="575802D6"/>
    <w:multiLevelType w:val="multilevel"/>
    <w:tmpl w:val="05E6C5E4"/>
    <w:lvl w:ilvl="0">
      <w:start w:val="9"/>
      <w:numFmt w:val="decimal"/>
      <w:lvlText w:val="%1"/>
      <w:lvlJc w:val="left"/>
      <w:pPr>
        <w:ind w:left="394" w:hanging="394"/>
      </w:pPr>
      <w:rPr>
        <w:rFonts w:hint="default"/>
      </w:rPr>
    </w:lvl>
    <w:lvl w:ilvl="1">
      <w:start w:val="16"/>
      <w:numFmt w:val="decimal"/>
      <w:lvlText w:val="%1.%2"/>
      <w:lvlJc w:val="left"/>
      <w:pPr>
        <w:ind w:left="764" w:hanging="394"/>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08"/>
  <w:characterSpacingControl w:val="doNotCompress"/>
  <w:compat/>
  <w:rsids>
    <w:rsidRoot w:val="008E1BBF"/>
    <w:rsid w:val="00012ECD"/>
    <w:rsid w:val="00866759"/>
    <w:rsid w:val="008E1B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7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1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E1B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1199</Words>
  <Characters>6838</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2019-09-03T06:36:00Z</dcterms:created>
  <dcterms:modified xsi:type="dcterms:W3CDTF">2019-09-03T06:52:00Z</dcterms:modified>
</cp:coreProperties>
</file>